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18" w:rsidRDefault="003C7C18" w:rsidP="003C7C18">
      <w:pPr>
        <w:jc w:val="center"/>
        <w:rPr>
          <w:rFonts w:ascii="Arial" w:hAnsi="Arial" w:cs="Arial"/>
          <w:b/>
          <w:color w:val="auto"/>
          <w:lang w:eastAsia="en-US"/>
        </w:rPr>
      </w:pPr>
      <w:bookmarkStart w:id="0" w:name="_GoBack"/>
      <w:bookmarkEnd w:id="0"/>
      <w:r>
        <w:rPr>
          <w:rFonts w:ascii="Arial" w:hAnsi="Arial" w:cs="Arial"/>
          <w:b/>
          <w:color w:val="auto"/>
          <w:lang w:eastAsia="en-US"/>
        </w:rPr>
        <w:t>Synod of Otago &amp; Southland</w:t>
      </w:r>
      <w:r w:rsidR="007D4E58">
        <w:rPr>
          <w:rFonts w:ascii="Arial" w:hAnsi="Arial" w:cs="Arial"/>
          <w:b/>
          <w:color w:val="auto"/>
          <w:lang w:eastAsia="en-US"/>
        </w:rPr>
        <w:t xml:space="preserve"> a</w:t>
      </w:r>
      <w:r>
        <w:rPr>
          <w:rFonts w:ascii="Arial" w:hAnsi="Arial" w:cs="Arial"/>
          <w:b/>
          <w:color w:val="auto"/>
          <w:lang w:eastAsia="en-US"/>
        </w:rPr>
        <w:t>nd</w:t>
      </w:r>
      <w:r w:rsidR="007D4E58">
        <w:rPr>
          <w:rFonts w:ascii="Arial" w:hAnsi="Arial" w:cs="Arial"/>
          <w:b/>
          <w:color w:val="auto"/>
          <w:lang w:eastAsia="en-US"/>
        </w:rPr>
        <w:t xml:space="preserve"> </w:t>
      </w:r>
      <w:r>
        <w:rPr>
          <w:rFonts w:ascii="Arial" w:hAnsi="Arial" w:cs="Arial"/>
          <w:b/>
          <w:color w:val="auto"/>
          <w:lang w:eastAsia="en-US"/>
        </w:rPr>
        <w:t>Southern Presbytery</w:t>
      </w:r>
    </w:p>
    <w:p w:rsidR="003C7C18" w:rsidRDefault="003C7C18" w:rsidP="003C7C18">
      <w:pPr>
        <w:jc w:val="center"/>
        <w:rPr>
          <w:rFonts w:ascii="Arial" w:hAnsi="Arial" w:cs="Arial"/>
          <w:b/>
          <w:color w:val="auto"/>
          <w:lang w:eastAsia="en-US"/>
        </w:rPr>
      </w:pPr>
      <w:r>
        <w:rPr>
          <w:rFonts w:ascii="Arial" w:hAnsi="Arial" w:cs="Arial"/>
          <w:b/>
          <w:color w:val="auto"/>
          <w:lang w:eastAsia="en-US"/>
        </w:rPr>
        <w:t xml:space="preserve">Joint Working Group </w:t>
      </w:r>
    </w:p>
    <w:p w:rsidR="003C7C18" w:rsidRPr="003C7C18" w:rsidRDefault="003C7C18" w:rsidP="003C7C18">
      <w:pPr>
        <w:jc w:val="center"/>
        <w:rPr>
          <w:rFonts w:ascii="Arial" w:hAnsi="Arial" w:cs="Arial"/>
          <w:b/>
          <w:color w:val="auto"/>
          <w:lang w:eastAsia="en-US"/>
        </w:rPr>
      </w:pPr>
      <w:r>
        <w:rPr>
          <w:rFonts w:ascii="Arial" w:hAnsi="Arial" w:cs="Arial"/>
          <w:b/>
          <w:color w:val="auto"/>
          <w:lang w:eastAsia="en-US"/>
        </w:rPr>
        <w:t>Terms of Reference</w:t>
      </w:r>
    </w:p>
    <w:p w:rsidR="003C7C18" w:rsidRDefault="003C7C18" w:rsidP="003C7C18">
      <w:pPr>
        <w:rPr>
          <w:rFonts w:ascii="Calibri" w:hAnsi="Calibri"/>
          <w:color w:val="auto"/>
          <w:sz w:val="22"/>
          <w:szCs w:val="22"/>
          <w:lang w:eastAsia="en-US"/>
        </w:rPr>
      </w:pPr>
    </w:p>
    <w:p w:rsidR="003C7C18" w:rsidRDefault="001930D7" w:rsidP="003C7C18">
      <w:pPr>
        <w:rPr>
          <w:rFonts w:ascii="Calibri" w:hAnsi="Calibri"/>
          <w:color w:val="auto"/>
          <w:sz w:val="22"/>
          <w:szCs w:val="22"/>
          <w:lang w:eastAsia="en-US"/>
        </w:rPr>
      </w:pPr>
      <w:r>
        <w:rPr>
          <w:rFonts w:ascii="Calibri" w:hAnsi="Calibri"/>
          <w:color w:val="auto"/>
          <w:sz w:val="22"/>
          <w:szCs w:val="22"/>
          <w:lang w:eastAsia="en-US"/>
        </w:rPr>
        <w:t>Synod Executive and Presbytery</w:t>
      </w:r>
      <w:r w:rsidR="003C7C18">
        <w:rPr>
          <w:rFonts w:ascii="Calibri" w:hAnsi="Calibri"/>
          <w:color w:val="auto"/>
          <w:sz w:val="22"/>
          <w:szCs w:val="22"/>
          <w:lang w:eastAsia="en-US"/>
        </w:rPr>
        <w:t xml:space="preserve"> Council </w:t>
      </w:r>
      <w:r>
        <w:rPr>
          <w:rFonts w:ascii="Calibri" w:hAnsi="Calibri"/>
          <w:color w:val="auto"/>
          <w:sz w:val="22"/>
          <w:szCs w:val="22"/>
          <w:lang w:eastAsia="en-US"/>
        </w:rPr>
        <w:t>have agreed</w:t>
      </w:r>
      <w:r w:rsidR="003C7C18">
        <w:rPr>
          <w:rFonts w:ascii="Calibri" w:hAnsi="Calibri"/>
          <w:color w:val="auto"/>
          <w:sz w:val="22"/>
          <w:szCs w:val="22"/>
          <w:lang w:eastAsia="en-US"/>
        </w:rPr>
        <w:t>:</w:t>
      </w:r>
    </w:p>
    <w:p w:rsidR="003C7C18" w:rsidRDefault="003C7C18" w:rsidP="003C7C18">
      <w:pPr>
        <w:ind w:firstLine="360"/>
        <w:rPr>
          <w:rFonts w:ascii="Arial" w:hAnsi="Arial" w:cs="Arial"/>
          <w:color w:val="auto"/>
          <w:sz w:val="22"/>
          <w:szCs w:val="22"/>
          <w:lang w:val="en-US"/>
        </w:rPr>
      </w:pPr>
      <w:r>
        <w:rPr>
          <w:rFonts w:ascii="Arial" w:hAnsi="Arial" w:cs="Arial"/>
          <w:color w:val="auto"/>
          <w:sz w:val="22"/>
          <w:szCs w:val="22"/>
          <w:lang w:val="en-US"/>
        </w:rPr>
        <w:t xml:space="preserve">That we set up a joint </w:t>
      </w:r>
      <w:r w:rsidR="001930D7">
        <w:rPr>
          <w:rFonts w:ascii="Arial" w:hAnsi="Arial" w:cs="Arial"/>
          <w:color w:val="auto"/>
          <w:sz w:val="22"/>
          <w:szCs w:val="22"/>
          <w:lang w:val="en-US"/>
        </w:rPr>
        <w:t>P</w:t>
      </w:r>
      <w:r>
        <w:rPr>
          <w:rFonts w:ascii="Arial" w:hAnsi="Arial" w:cs="Arial"/>
          <w:color w:val="auto"/>
          <w:sz w:val="22"/>
          <w:szCs w:val="22"/>
          <w:lang w:val="en-US"/>
        </w:rPr>
        <w:t xml:space="preserve">resbytery and </w:t>
      </w:r>
      <w:r w:rsidR="001930D7">
        <w:rPr>
          <w:rFonts w:ascii="Arial" w:hAnsi="Arial" w:cs="Arial"/>
          <w:color w:val="auto"/>
          <w:sz w:val="22"/>
          <w:szCs w:val="22"/>
          <w:lang w:val="en-US"/>
        </w:rPr>
        <w:t>S</w:t>
      </w:r>
      <w:r>
        <w:rPr>
          <w:rFonts w:ascii="Arial" w:hAnsi="Arial" w:cs="Arial"/>
          <w:color w:val="auto"/>
          <w:sz w:val="22"/>
          <w:szCs w:val="22"/>
          <w:lang w:val="en-US"/>
        </w:rPr>
        <w:t xml:space="preserve">ynod working group to describe a helpful process </w:t>
      </w:r>
    </w:p>
    <w:p w:rsidR="003C7C18" w:rsidRDefault="003C7C18" w:rsidP="003C7C18">
      <w:pPr>
        <w:ind w:left="360"/>
        <w:rPr>
          <w:rFonts w:ascii="Arial" w:hAnsi="Arial" w:cs="Arial"/>
          <w:color w:val="auto"/>
          <w:sz w:val="22"/>
          <w:szCs w:val="22"/>
          <w:lang w:val="en-US"/>
        </w:rPr>
      </w:pPr>
      <w:proofErr w:type="gramStart"/>
      <w:r>
        <w:rPr>
          <w:rFonts w:ascii="Arial" w:hAnsi="Arial" w:cs="Arial"/>
          <w:color w:val="auto"/>
          <w:sz w:val="22"/>
          <w:szCs w:val="22"/>
          <w:lang w:val="en-US"/>
        </w:rPr>
        <w:t>that</w:t>
      </w:r>
      <w:proofErr w:type="gramEnd"/>
      <w:r>
        <w:rPr>
          <w:rFonts w:ascii="Arial" w:hAnsi="Arial" w:cs="Arial"/>
          <w:color w:val="auto"/>
          <w:sz w:val="22"/>
          <w:szCs w:val="22"/>
          <w:lang w:val="en-US"/>
        </w:rPr>
        <w:t xml:space="preserve"> a parish or group of parishes might engage in to address issues of mission, relationships, buildings and finances.’</w:t>
      </w:r>
    </w:p>
    <w:p w:rsidR="003C7C18" w:rsidRDefault="003C7C18" w:rsidP="003C7C18">
      <w:pPr>
        <w:ind w:left="360"/>
        <w:rPr>
          <w:rFonts w:ascii="Calibri" w:hAnsi="Calibri"/>
          <w:color w:val="auto"/>
          <w:lang w:eastAsia="en-US"/>
        </w:rPr>
      </w:pPr>
      <w:r>
        <w:rPr>
          <w:rFonts w:ascii="Arial" w:hAnsi="Arial" w:cs="Arial"/>
          <w:color w:val="auto"/>
          <w:sz w:val="22"/>
          <w:szCs w:val="22"/>
          <w:lang w:val="en-US"/>
        </w:rPr>
        <w:t xml:space="preserve">  </w:t>
      </w:r>
    </w:p>
    <w:p w:rsidR="003C7C18" w:rsidRDefault="003C7C18" w:rsidP="003C7C18">
      <w:pPr>
        <w:rPr>
          <w:rFonts w:ascii="Calibri" w:hAnsi="Calibri"/>
          <w:color w:val="auto"/>
          <w:lang w:eastAsia="en-US"/>
        </w:rPr>
      </w:pPr>
      <w:r>
        <w:rPr>
          <w:rFonts w:ascii="Calibri" w:hAnsi="Calibri"/>
          <w:color w:val="auto"/>
          <w:lang w:eastAsia="en-US"/>
        </w:rPr>
        <w:t>The Joint Synod/Presbytery Working Group is to carry out the following Terms of Reference</w:t>
      </w:r>
      <w:r w:rsidR="007D4E58">
        <w:rPr>
          <w:rFonts w:ascii="Calibri" w:hAnsi="Calibri"/>
          <w:color w:val="auto"/>
          <w:lang w:eastAsia="en-US"/>
        </w:rPr>
        <w:t>:</w:t>
      </w:r>
    </w:p>
    <w:p w:rsidR="003C7C18" w:rsidRDefault="003C7C18" w:rsidP="003C7C18">
      <w:pPr>
        <w:pStyle w:val="ListParagraph"/>
        <w:numPr>
          <w:ilvl w:val="0"/>
          <w:numId w:val="1"/>
        </w:numPr>
        <w:rPr>
          <w:rFonts w:ascii="Calibri" w:hAnsi="Calibri"/>
          <w:color w:val="auto"/>
          <w:lang w:eastAsia="en-US"/>
        </w:rPr>
      </w:pPr>
      <w:r>
        <w:rPr>
          <w:rFonts w:ascii="Calibri" w:hAnsi="Calibri"/>
          <w:color w:val="auto"/>
          <w:lang w:eastAsia="en-US"/>
        </w:rPr>
        <w:t>Thoughtfully evaluate the interrelationships between ‘mission, relationships, building and finance</w:t>
      </w:r>
      <w:r w:rsidR="007D4E58">
        <w:rPr>
          <w:rFonts w:ascii="Calibri" w:hAnsi="Calibri"/>
          <w:color w:val="auto"/>
          <w:lang w:eastAsia="en-US"/>
        </w:rPr>
        <w:t>’</w:t>
      </w:r>
      <w:r>
        <w:rPr>
          <w:rFonts w:ascii="Calibri" w:hAnsi="Calibri"/>
          <w:color w:val="auto"/>
          <w:lang w:eastAsia="en-US"/>
        </w:rPr>
        <w:t xml:space="preserve">, as they impact on the future of church-life in </w:t>
      </w:r>
      <w:r w:rsidR="004361B4">
        <w:rPr>
          <w:rFonts w:ascii="Calibri" w:hAnsi="Calibri"/>
          <w:color w:val="auto"/>
          <w:lang w:eastAsia="en-US"/>
        </w:rPr>
        <w:t>Otago &amp; Southland, the Synod/Southern Presbytery region</w:t>
      </w:r>
    </w:p>
    <w:p w:rsidR="001930D7" w:rsidRDefault="001930D7" w:rsidP="001930D7">
      <w:pPr>
        <w:pStyle w:val="ListParagraph"/>
        <w:numPr>
          <w:ilvl w:val="0"/>
          <w:numId w:val="1"/>
        </w:numPr>
        <w:rPr>
          <w:rFonts w:ascii="Calibri" w:hAnsi="Calibri"/>
          <w:color w:val="auto"/>
          <w:lang w:eastAsia="en-US"/>
        </w:rPr>
      </w:pPr>
      <w:r>
        <w:rPr>
          <w:rFonts w:ascii="Calibri" w:hAnsi="Calibri"/>
          <w:color w:val="auto"/>
          <w:lang w:eastAsia="en-US"/>
        </w:rPr>
        <w:t>Gather information regarding parish life, congregational health, building health and future expectations</w:t>
      </w:r>
    </w:p>
    <w:p w:rsidR="001930D7" w:rsidRDefault="001930D7" w:rsidP="001930D7">
      <w:pPr>
        <w:pStyle w:val="ListParagraph"/>
        <w:numPr>
          <w:ilvl w:val="0"/>
          <w:numId w:val="1"/>
        </w:numPr>
        <w:rPr>
          <w:rFonts w:ascii="Calibri" w:hAnsi="Calibri"/>
          <w:color w:val="auto"/>
          <w:lang w:eastAsia="en-US"/>
        </w:rPr>
      </w:pPr>
      <w:r>
        <w:rPr>
          <w:rFonts w:ascii="Calibri" w:hAnsi="Calibri"/>
          <w:color w:val="auto"/>
          <w:lang w:eastAsia="en-US"/>
        </w:rPr>
        <w:t>Identify the major challenges faced by parishes, Presbytery and Synod for the next 10 years and beyond</w:t>
      </w:r>
    </w:p>
    <w:p w:rsidR="001930D7" w:rsidRDefault="001930D7" w:rsidP="001930D7">
      <w:pPr>
        <w:pStyle w:val="ListParagraph"/>
        <w:numPr>
          <w:ilvl w:val="0"/>
          <w:numId w:val="1"/>
        </w:numPr>
        <w:rPr>
          <w:rFonts w:ascii="Calibri" w:hAnsi="Calibri"/>
          <w:color w:val="auto"/>
          <w:lang w:eastAsia="en-US"/>
        </w:rPr>
      </w:pPr>
      <w:r>
        <w:rPr>
          <w:rFonts w:ascii="Calibri" w:hAnsi="Calibri"/>
          <w:color w:val="auto"/>
          <w:lang w:eastAsia="en-US"/>
        </w:rPr>
        <w:t>Evaluate congregations region by region  - in terms of the ‘mission, relationships, buildings and finances matrix’</w:t>
      </w:r>
    </w:p>
    <w:p w:rsidR="004B407F" w:rsidRDefault="004B407F" w:rsidP="004B407F">
      <w:pPr>
        <w:pStyle w:val="ListParagraph"/>
        <w:numPr>
          <w:ilvl w:val="0"/>
          <w:numId w:val="1"/>
        </w:numPr>
        <w:rPr>
          <w:rFonts w:ascii="Calibri" w:hAnsi="Calibri"/>
          <w:color w:val="auto"/>
          <w:lang w:eastAsia="en-US"/>
        </w:rPr>
      </w:pPr>
      <w:r>
        <w:rPr>
          <w:rFonts w:ascii="Calibri" w:hAnsi="Calibri"/>
          <w:color w:val="auto"/>
          <w:lang w:eastAsia="en-US"/>
        </w:rPr>
        <w:t>Develop regional mission and building strategies in consultation with Presbytery Council, Synod Executive and Resource Groups - in terms of the ‘mission, relationships, buildings and finances matrix’</w:t>
      </w:r>
    </w:p>
    <w:p w:rsidR="004B407F" w:rsidRDefault="004B407F" w:rsidP="004B407F">
      <w:pPr>
        <w:pStyle w:val="ListParagraph"/>
        <w:numPr>
          <w:ilvl w:val="0"/>
          <w:numId w:val="1"/>
        </w:numPr>
        <w:rPr>
          <w:rFonts w:ascii="Calibri" w:hAnsi="Calibri"/>
          <w:color w:val="auto"/>
          <w:lang w:eastAsia="en-US"/>
        </w:rPr>
      </w:pPr>
      <w:r>
        <w:rPr>
          <w:rFonts w:ascii="Calibri" w:hAnsi="Calibri"/>
          <w:color w:val="auto"/>
          <w:lang w:eastAsia="en-US"/>
        </w:rPr>
        <w:t xml:space="preserve">Discuss possible regional strategies with parishes through Resource Group meetings </w:t>
      </w:r>
    </w:p>
    <w:p w:rsidR="004B407F" w:rsidRDefault="004B407F" w:rsidP="004B407F">
      <w:pPr>
        <w:pStyle w:val="ListParagraph"/>
        <w:numPr>
          <w:ilvl w:val="0"/>
          <w:numId w:val="1"/>
        </w:numPr>
        <w:rPr>
          <w:rFonts w:ascii="Calibri" w:hAnsi="Calibri"/>
          <w:color w:val="auto"/>
          <w:lang w:eastAsia="en-US"/>
        </w:rPr>
      </w:pPr>
      <w:r>
        <w:rPr>
          <w:rFonts w:ascii="Calibri" w:hAnsi="Calibri"/>
          <w:color w:val="auto"/>
          <w:lang w:eastAsia="en-US"/>
        </w:rPr>
        <w:t>Maintain contact with Cooperative Venture partners where issues relate to C.V. parishes in terms of their ‘mission, relationships, building and finance’.</w:t>
      </w:r>
    </w:p>
    <w:p w:rsidR="004B407F" w:rsidRDefault="004B407F" w:rsidP="004B407F">
      <w:pPr>
        <w:pStyle w:val="ListParagraph"/>
        <w:numPr>
          <w:ilvl w:val="0"/>
          <w:numId w:val="1"/>
        </w:numPr>
        <w:rPr>
          <w:rFonts w:ascii="Calibri" w:hAnsi="Calibri"/>
          <w:color w:val="auto"/>
          <w:lang w:eastAsia="en-US"/>
        </w:rPr>
      </w:pPr>
      <w:r>
        <w:rPr>
          <w:rFonts w:ascii="Calibri" w:hAnsi="Calibri"/>
          <w:color w:val="auto"/>
          <w:lang w:eastAsia="en-US"/>
        </w:rPr>
        <w:t>Facilitate congregational and regional mission planning in conjunction with the Synod Mission Advisor</w:t>
      </w:r>
    </w:p>
    <w:p w:rsidR="001930D7" w:rsidRDefault="004B407F" w:rsidP="003C7C18">
      <w:pPr>
        <w:pStyle w:val="ListParagraph"/>
        <w:numPr>
          <w:ilvl w:val="0"/>
          <w:numId w:val="1"/>
        </w:numPr>
        <w:rPr>
          <w:rFonts w:ascii="Calibri" w:hAnsi="Calibri"/>
          <w:color w:val="auto"/>
          <w:lang w:eastAsia="en-US"/>
        </w:rPr>
      </w:pPr>
      <w:r>
        <w:rPr>
          <w:rFonts w:ascii="Calibri" w:hAnsi="Calibri"/>
          <w:color w:val="auto"/>
          <w:lang w:eastAsia="en-US"/>
        </w:rPr>
        <w:t>Make recommendations to Synod Executive and Presbytery Council for invitations to mission educators from NZ and overseas in the light of identified needs</w:t>
      </w:r>
    </w:p>
    <w:p w:rsidR="003C7C18" w:rsidRDefault="003C7C18" w:rsidP="003C7C18">
      <w:pPr>
        <w:pStyle w:val="ListParagraph"/>
        <w:numPr>
          <w:ilvl w:val="0"/>
          <w:numId w:val="1"/>
        </w:numPr>
        <w:rPr>
          <w:rFonts w:ascii="Calibri" w:hAnsi="Calibri"/>
          <w:color w:val="auto"/>
          <w:lang w:eastAsia="en-US"/>
        </w:rPr>
      </w:pPr>
      <w:r>
        <w:rPr>
          <w:rFonts w:ascii="Calibri" w:hAnsi="Calibri"/>
          <w:color w:val="auto"/>
          <w:lang w:eastAsia="en-US"/>
        </w:rPr>
        <w:t>Gather information regarding Council and Gov</w:t>
      </w:r>
      <w:r w:rsidR="007D4E58">
        <w:rPr>
          <w:rFonts w:ascii="Calibri" w:hAnsi="Calibri"/>
          <w:color w:val="auto"/>
          <w:lang w:eastAsia="en-US"/>
        </w:rPr>
        <w:t>ernmen</w:t>
      </w:r>
      <w:r>
        <w:rPr>
          <w:rFonts w:ascii="Calibri" w:hAnsi="Calibri"/>
          <w:color w:val="auto"/>
          <w:lang w:eastAsia="en-US"/>
        </w:rPr>
        <w:t>t requirements for building standards</w:t>
      </w:r>
    </w:p>
    <w:p w:rsidR="003C7C18" w:rsidRDefault="003C7C18" w:rsidP="003C7C18">
      <w:pPr>
        <w:pStyle w:val="ListParagraph"/>
        <w:numPr>
          <w:ilvl w:val="0"/>
          <w:numId w:val="1"/>
        </w:numPr>
        <w:rPr>
          <w:rFonts w:ascii="Calibri" w:hAnsi="Calibri"/>
          <w:color w:val="auto"/>
          <w:lang w:eastAsia="en-US"/>
        </w:rPr>
      </w:pPr>
      <w:r>
        <w:rPr>
          <w:rFonts w:ascii="Calibri" w:hAnsi="Calibri"/>
          <w:color w:val="auto"/>
          <w:lang w:eastAsia="en-US"/>
        </w:rPr>
        <w:t>Take responsibility for regional evaluation of IEP and DEE reports and any other structural and related reports</w:t>
      </w:r>
    </w:p>
    <w:p w:rsidR="003C7C18" w:rsidRDefault="003C7C18" w:rsidP="003C7C18">
      <w:pPr>
        <w:pStyle w:val="ListParagraph"/>
        <w:numPr>
          <w:ilvl w:val="0"/>
          <w:numId w:val="1"/>
        </w:numPr>
        <w:rPr>
          <w:rFonts w:ascii="Calibri" w:hAnsi="Calibri"/>
          <w:color w:val="auto"/>
          <w:lang w:eastAsia="en-US"/>
        </w:rPr>
      </w:pPr>
      <w:r>
        <w:rPr>
          <w:rFonts w:ascii="Calibri" w:hAnsi="Calibri"/>
          <w:color w:val="auto"/>
          <w:lang w:eastAsia="en-US"/>
        </w:rPr>
        <w:t>Receive all building proposals from parishes [and alternative ministries, camps etc</w:t>
      </w:r>
      <w:r w:rsidR="007D4E58">
        <w:rPr>
          <w:rFonts w:ascii="Calibri" w:hAnsi="Calibri"/>
          <w:color w:val="auto"/>
          <w:lang w:eastAsia="en-US"/>
        </w:rPr>
        <w:t>.</w:t>
      </w:r>
      <w:r>
        <w:rPr>
          <w:rFonts w:ascii="Calibri" w:hAnsi="Calibri"/>
          <w:color w:val="auto"/>
          <w:lang w:eastAsia="en-US"/>
        </w:rPr>
        <w:t>] in an early draft form, before these receive detailed development and before parish leadership and congregations make formal decisions and consider these building proposals in terms of parish and regional mission strategies</w:t>
      </w:r>
    </w:p>
    <w:p w:rsidR="003C7C18" w:rsidRDefault="003C7C18" w:rsidP="003C7C18">
      <w:pPr>
        <w:pStyle w:val="ListParagraph"/>
        <w:numPr>
          <w:ilvl w:val="0"/>
          <w:numId w:val="1"/>
        </w:numPr>
        <w:rPr>
          <w:rFonts w:ascii="Calibri" w:hAnsi="Calibri"/>
          <w:color w:val="auto"/>
          <w:lang w:eastAsia="en-US"/>
        </w:rPr>
      </w:pPr>
      <w:r>
        <w:rPr>
          <w:rFonts w:ascii="Calibri" w:hAnsi="Calibri"/>
          <w:color w:val="auto"/>
          <w:lang w:eastAsia="en-US"/>
        </w:rPr>
        <w:t>When the Working Group deems that proposals are ready for the formal decision making process</w:t>
      </w:r>
      <w:r w:rsidR="007D4E58">
        <w:rPr>
          <w:rFonts w:ascii="Calibri" w:hAnsi="Calibri"/>
          <w:color w:val="auto"/>
          <w:lang w:eastAsia="en-US"/>
        </w:rPr>
        <w:t>es</w:t>
      </w:r>
      <w:r>
        <w:rPr>
          <w:rFonts w:ascii="Calibri" w:hAnsi="Calibri"/>
          <w:color w:val="auto"/>
          <w:lang w:eastAsia="en-US"/>
        </w:rPr>
        <w:t xml:space="preserve">, they </w:t>
      </w:r>
      <w:r w:rsidR="007D4E58">
        <w:rPr>
          <w:rFonts w:ascii="Calibri" w:hAnsi="Calibri"/>
          <w:color w:val="auto"/>
          <w:lang w:eastAsia="en-US"/>
        </w:rPr>
        <w:t xml:space="preserve">will </w:t>
      </w:r>
      <w:r>
        <w:rPr>
          <w:rFonts w:ascii="Calibri" w:hAnsi="Calibri"/>
          <w:color w:val="auto"/>
          <w:lang w:eastAsia="en-US"/>
        </w:rPr>
        <w:t>advise the Parish(</w:t>
      </w:r>
      <w:proofErr w:type="spellStart"/>
      <w:r>
        <w:rPr>
          <w:rFonts w:ascii="Calibri" w:hAnsi="Calibri"/>
          <w:color w:val="auto"/>
          <w:lang w:eastAsia="en-US"/>
        </w:rPr>
        <w:t>es</w:t>
      </w:r>
      <w:proofErr w:type="spellEnd"/>
      <w:r>
        <w:rPr>
          <w:rFonts w:ascii="Calibri" w:hAnsi="Calibri"/>
          <w:color w:val="auto"/>
          <w:lang w:eastAsia="en-US"/>
        </w:rPr>
        <w:t>) of this so that parish leadership and congregation</w:t>
      </w:r>
      <w:r w:rsidR="007D4E58">
        <w:rPr>
          <w:rFonts w:ascii="Calibri" w:hAnsi="Calibri"/>
          <w:color w:val="auto"/>
          <w:lang w:eastAsia="en-US"/>
        </w:rPr>
        <w:t>(</w:t>
      </w:r>
      <w:r>
        <w:rPr>
          <w:rFonts w:ascii="Calibri" w:hAnsi="Calibri"/>
          <w:color w:val="auto"/>
          <w:lang w:eastAsia="en-US"/>
        </w:rPr>
        <w:t>s</w:t>
      </w:r>
      <w:r w:rsidR="007D4E58">
        <w:rPr>
          <w:rFonts w:ascii="Calibri" w:hAnsi="Calibri"/>
          <w:color w:val="auto"/>
          <w:lang w:eastAsia="en-US"/>
        </w:rPr>
        <w:t>)</w:t>
      </w:r>
      <w:r>
        <w:rPr>
          <w:rFonts w:ascii="Calibri" w:hAnsi="Calibri"/>
          <w:color w:val="auto"/>
          <w:lang w:eastAsia="en-US"/>
        </w:rPr>
        <w:t xml:space="preserve"> can make </w:t>
      </w:r>
      <w:r w:rsidR="007D4E58">
        <w:rPr>
          <w:rFonts w:ascii="Calibri" w:hAnsi="Calibri"/>
          <w:color w:val="auto"/>
          <w:lang w:eastAsia="en-US"/>
        </w:rPr>
        <w:t>the appropriate formal decisions. Once these decisions are made and the appropriate Synod forms are completed to the satisfaction of the Working Group, they will sign off the application(s) and forward them to the Presbytery Executive Officer for processing through the formal Presbytery and Synod processes.</w:t>
      </w:r>
    </w:p>
    <w:p w:rsidR="003C7C18" w:rsidRDefault="003C7C18" w:rsidP="003C7C18">
      <w:pPr>
        <w:rPr>
          <w:rFonts w:ascii="Calibri" w:hAnsi="Calibri"/>
          <w:color w:val="1F497D"/>
          <w:sz w:val="22"/>
          <w:szCs w:val="22"/>
          <w:lang w:eastAsia="en-US"/>
        </w:rPr>
      </w:pPr>
    </w:p>
    <w:p w:rsidR="002F38A6" w:rsidRDefault="002F38A6"/>
    <w:sectPr w:rsidR="002F3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45439"/>
    <w:multiLevelType w:val="hybridMultilevel"/>
    <w:tmpl w:val="987C3AB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7D"/>
    <w:rsid w:val="001930D7"/>
    <w:rsid w:val="002F38A6"/>
    <w:rsid w:val="003C7C18"/>
    <w:rsid w:val="004361B4"/>
    <w:rsid w:val="004B407F"/>
    <w:rsid w:val="007D4E58"/>
    <w:rsid w:val="00846EF1"/>
    <w:rsid w:val="00C5723D"/>
    <w:rsid w:val="00CC1D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DC615-A94E-48D2-A2DE-AE1CE0A5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C18"/>
    <w:pPr>
      <w:spacing w:after="0" w:line="240" w:lineRule="auto"/>
    </w:pPr>
    <w:rPr>
      <w:rFonts w:ascii="Times New Roman" w:hAnsi="Times New Roman" w:cs="Times New Roman"/>
      <w:color w:val="000000"/>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18"/>
    <w:pPr>
      <w:ind w:left="720"/>
    </w:pPr>
  </w:style>
  <w:style w:type="paragraph" w:styleId="BalloonText">
    <w:name w:val="Balloon Text"/>
    <w:basedOn w:val="Normal"/>
    <w:link w:val="BalloonTextChar"/>
    <w:uiPriority w:val="99"/>
    <w:semiHidden/>
    <w:unhideWhenUsed/>
    <w:rsid w:val="007D4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58"/>
    <w:rPr>
      <w:rFonts w:ascii="Segoe UI" w:hAnsi="Segoe UI" w:cs="Segoe UI"/>
      <w:color w:val="000000"/>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Sime</dc:creator>
  <cp:keywords/>
  <dc:description/>
  <cp:lastModifiedBy>Fergus Sime</cp:lastModifiedBy>
  <cp:revision>2</cp:revision>
  <cp:lastPrinted>2014-07-09T01:20:00Z</cp:lastPrinted>
  <dcterms:created xsi:type="dcterms:W3CDTF">2016-02-01T01:04:00Z</dcterms:created>
  <dcterms:modified xsi:type="dcterms:W3CDTF">2016-02-01T01:04:00Z</dcterms:modified>
</cp:coreProperties>
</file>