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05D9" w14:textId="40BF7B5A" w:rsidR="009F6741" w:rsidRDefault="009F6741" w:rsidP="009F6741">
      <w:pPr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</w:pPr>
      <w:bookmarkStart w:id="0" w:name="_Hlk135050379"/>
      <w:r w:rsidRPr="00DA16D4"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  <w:t>Southern Presbytery Strategic Directions Statement 2023-2026</w:t>
      </w:r>
    </w:p>
    <w:p w14:paraId="206A1F44" w14:textId="77777777" w:rsidR="009F6741" w:rsidRPr="00DA16D4" w:rsidRDefault="009F6741" w:rsidP="009F6741">
      <w:pPr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  <w:t>Vision</w:t>
      </w:r>
    </w:p>
    <w:p w14:paraId="223E277B" w14:textId="77777777" w:rsidR="009F6741" w:rsidRPr="00DA16D4" w:rsidRDefault="009F6741" w:rsidP="009F6741">
      <w:pPr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Vibrant communities of faith in the South</w:t>
      </w:r>
    </w:p>
    <w:p w14:paraId="457D60DE" w14:textId="77777777" w:rsidR="009F6741" w:rsidRPr="00DA16D4" w:rsidRDefault="009F6741" w:rsidP="009F6741">
      <w:pPr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  <w:t>Mission</w:t>
      </w:r>
    </w:p>
    <w:p w14:paraId="75F9ED8D" w14:textId="77777777" w:rsidR="009F6741" w:rsidRDefault="009F6741" w:rsidP="009F6741">
      <w:pPr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To lead a movement of communities of faith to witness to the good news of Jesus Christ</w:t>
      </w:r>
    </w:p>
    <w:p w14:paraId="26890E38" w14:textId="77777777" w:rsidR="009F6741" w:rsidRPr="00DA16D4" w:rsidRDefault="009F6741" w:rsidP="009F6741">
      <w:pPr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  <w:t>Signposts</w:t>
      </w:r>
    </w:p>
    <w:p w14:paraId="72F33C81" w14:textId="77777777" w:rsidR="009F6741" w:rsidRPr="00DA16D4" w:rsidRDefault="009F6741" w:rsidP="009F6741">
      <w:pPr>
        <w:numPr>
          <w:ilvl w:val="0"/>
          <w:numId w:val="1"/>
        </w:numPr>
        <w:contextualSpacing/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  <w:t xml:space="preserve">Working together </w:t>
      </w:r>
    </w:p>
    <w:p w14:paraId="7865099C" w14:textId="77777777" w:rsidR="009F6741" w:rsidRPr="00DA16D4" w:rsidRDefault="009F6741" w:rsidP="009F6741">
      <w:pPr>
        <w:numPr>
          <w:ilvl w:val="0"/>
          <w:numId w:val="2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 xml:space="preserve">Seek opportunities to inspire, resource and support each other and embrace innovation, aimed at helping people journey to and in faith; </w:t>
      </w:r>
    </w:p>
    <w:p w14:paraId="572EA37A" w14:textId="77777777" w:rsidR="009F6741" w:rsidRDefault="009F6741" w:rsidP="009F6741">
      <w:pPr>
        <w:numPr>
          <w:ilvl w:val="0"/>
          <w:numId w:val="2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Grow constructive engagement between Presbytery and communities of faith;</w:t>
      </w:r>
    </w:p>
    <w:p w14:paraId="33425843" w14:textId="77777777" w:rsidR="009F6741" w:rsidRDefault="009F6741" w:rsidP="009F6741">
      <w:pPr>
        <w:numPr>
          <w:ilvl w:val="0"/>
          <w:numId w:val="2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Promote a culture of generosity, transparency, mutual accountability, safety and permission-giving throughout the Presbytery;</w:t>
      </w:r>
    </w:p>
    <w:p w14:paraId="1BEF00D9" w14:textId="17D4FDF0" w:rsidR="00CF3F02" w:rsidRPr="00CF3F02" w:rsidRDefault="00CF3F02" w:rsidP="009F6741">
      <w:pPr>
        <w:numPr>
          <w:ilvl w:val="0"/>
          <w:numId w:val="2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CF3F02">
        <w:rPr>
          <w:rFonts w:eastAsia="Times New Roman" w:cstheme="minorHAnsi"/>
          <w:color w:val="000000"/>
          <w:kern w:val="0"/>
          <w:sz w:val="24"/>
          <w:szCs w:val="24"/>
          <w:lang w:val="en-AU" w:eastAsia="en-AU"/>
          <w14:ligatures w14:val="none"/>
        </w:rPr>
        <w:t xml:space="preserve">Build partnership with mana whenua and strengthen partnership with </w:t>
      </w:r>
      <w:proofErr w:type="spellStart"/>
      <w:r w:rsidRPr="00CF3F02">
        <w:rPr>
          <w:rFonts w:eastAsia="Times New Roman" w:cstheme="minorHAnsi"/>
          <w:color w:val="000000"/>
          <w:kern w:val="0"/>
          <w:sz w:val="24"/>
          <w:szCs w:val="24"/>
          <w:lang w:val="en-AU" w:eastAsia="en-AU"/>
          <w14:ligatures w14:val="none"/>
        </w:rPr>
        <w:t>Te</w:t>
      </w:r>
      <w:proofErr w:type="spellEnd"/>
      <w:r w:rsidRPr="00CF3F02">
        <w:rPr>
          <w:rFonts w:eastAsia="Times New Roman" w:cstheme="minorHAnsi"/>
          <w:color w:val="000000"/>
          <w:kern w:val="0"/>
          <w:sz w:val="24"/>
          <w:szCs w:val="24"/>
          <w:lang w:val="en-AU" w:eastAsia="en-AU"/>
          <w14:ligatures w14:val="none"/>
        </w:rPr>
        <w:t xml:space="preserve"> Aka </w:t>
      </w:r>
      <w:proofErr w:type="spellStart"/>
      <w:r w:rsidRPr="00CF3F02">
        <w:rPr>
          <w:rFonts w:eastAsia="Times New Roman" w:cstheme="minorHAnsi"/>
          <w:color w:val="000000"/>
          <w:kern w:val="0"/>
          <w:sz w:val="24"/>
          <w:szCs w:val="24"/>
          <w:lang w:val="en-AU" w:eastAsia="en-AU"/>
          <w14:ligatures w14:val="none"/>
        </w:rPr>
        <w:t>Puaho</w:t>
      </w:r>
      <w:proofErr w:type="spellEnd"/>
      <w:r w:rsidRPr="00CF3F02">
        <w:rPr>
          <w:rFonts w:eastAsia="Times New Roman" w:cstheme="minorHAnsi"/>
          <w:color w:val="000000"/>
          <w:kern w:val="0"/>
          <w:sz w:val="24"/>
          <w:szCs w:val="24"/>
          <w:lang w:val="en-AU" w:eastAsia="en-AU"/>
          <w14:ligatures w14:val="none"/>
        </w:rPr>
        <w:t>;</w:t>
      </w:r>
    </w:p>
    <w:p w14:paraId="1340CD1F" w14:textId="77777777" w:rsidR="009F6741" w:rsidRPr="00DA16D4" w:rsidRDefault="009F6741" w:rsidP="009F6741">
      <w:pPr>
        <w:numPr>
          <w:ilvl w:val="0"/>
          <w:numId w:val="2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Enhance partnerships with Presbyterian bodies in our region including the Knox Centre for Ministry and Leadership, Church schools and Presbyterian Support and with the University;</w:t>
      </w:r>
    </w:p>
    <w:p w14:paraId="3809DC61" w14:textId="77777777" w:rsidR="009F6741" w:rsidRPr="00DA16D4" w:rsidRDefault="009F6741" w:rsidP="009F6741">
      <w:pPr>
        <w:numPr>
          <w:ilvl w:val="0"/>
          <w:numId w:val="2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Work together with other presbyteries.</w:t>
      </w:r>
    </w:p>
    <w:p w14:paraId="6D583EF7" w14:textId="77777777" w:rsidR="009F6741" w:rsidRPr="00DA16D4" w:rsidRDefault="009F6741" w:rsidP="009F6741">
      <w:pPr>
        <w:ind w:left="720"/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</w:p>
    <w:p w14:paraId="6D747FBD" w14:textId="77777777" w:rsidR="009F6741" w:rsidRPr="00DA16D4" w:rsidRDefault="009F6741" w:rsidP="009F6741">
      <w:pPr>
        <w:numPr>
          <w:ilvl w:val="0"/>
          <w:numId w:val="1"/>
        </w:numPr>
        <w:contextualSpacing/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  <w:t xml:space="preserve">Engaged communities of faith </w:t>
      </w:r>
    </w:p>
    <w:p w14:paraId="29557929" w14:textId="77777777" w:rsidR="009F6741" w:rsidRPr="00DA16D4" w:rsidRDefault="009F6741" w:rsidP="009F6741">
      <w:pPr>
        <w:numPr>
          <w:ilvl w:val="0"/>
          <w:numId w:val="3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Support communities of faith to intentionally engage their wider communities;</w:t>
      </w:r>
    </w:p>
    <w:p w14:paraId="4F15EB57" w14:textId="77777777" w:rsidR="009F6741" w:rsidRPr="00DA16D4" w:rsidRDefault="009F6741" w:rsidP="009F6741">
      <w:pPr>
        <w:numPr>
          <w:ilvl w:val="0"/>
          <w:numId w:val="3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Increase support for mission initiatives, including fresh expressions of the gospel;</w:t>
      </w:r>
    </w:p>
    <w:p w14:paraId="16F25375" w14:textId="77777777" w:rsidR="009F6741" w:rsidRPr="00DA16D4" w:rsidRDefault="009F6741" w:rsidP="009F6741">
      <w:pPr>
        <w:numPr>
          <w:ilvl w:val="0"/>
          <w:numId w:val="3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Assist communities of faith to address their current realities and clarify their future;</w:t>
      </w:r>
    </w:p>
    <w:p w14:paraId="697863BA" w14:textId="77777777" w:rsidR="009F6741" w:rsidRPr="00DA16D4" w:rsidRDefault="009F6741" w:rsidP="009F6741">
      <w:pPr>
        <w:numPr>
          <w:ilvl w:val="0"/>
          <w:numId w:val="3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Model and encourage inter-cultural and inter-generational relationships in all our life together;</w:t>
      </w:r>
    </w:p>
    <w:p w14:paraId="4A96C790" w14:textId="77777777" w:rsidR="009F6741" w:rsidRPr="00DA16D4" w:rsidRDefault="009F6741" w:rsidP="009F6741">
      <w:pPr>
        <w:numPr>
          <w:ilvl w:val="0"/>
          <w:numId w:val="3"/>
        </w:numPr>
        <w:contextualSpacing/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Strengthen regional ecumenical relationships to support local cooperation.</w:t>
      </w:r>
    </w:p>
    <w:p w14:paraId="1572B5DC" w14:textId="77777777" w:rsidR="009F6741" w:rsidRPr="00DA16D4" w:rsidRDefault="009F6741" w:rsidP="009F6741">
      <w:pPr>
        <w:ind w:left="720"/>
        <w:contextualSpacing/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</w:pPr>
    </w:p>
    <w:p w14:paraId="6CB76487" w14:textId="77777777" w:rsidR="009F6741" w:rsidRPr="00DA16D4" w:rsidRDefault="009F6741" w:rsidP="009F6741">
      <w:pPr>
        <w:numPr>
          <w:ilvl w:val="0"/>
          <w:numId w:val="1"/>
        </w:numPr>
        <w:contextualSpacing/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  <w:t xml:space="preserve">Leader development </w:t>
      </w:r>
    </w:p>
    <w:p w14:paraId="5298844E" w14:textId="77777777" w:rsidR="009F6741" w:rsidRPr="00DA16D4" w:rsidRDefault="009F6741" w:rsidP="009F6741">
      <w:pPr>
        <w:numPr>
          <w:ilvl w:val="0"/>
          <w:numId w:val="5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Identify, encourage and support people to exercise excellent leadership in all aspects of our presbytery;</w:t>
      </w:r>
    </w:p>
    <w:p w14:paraId="40188884" w14:textId="77777777" w:rsidR="009F6741" w:rsidRPr="00DA16D4" w:rsidRDefault="009F6741" w:rsidP="009F6741">
      <w:pPr>
        <w:numPr>
          <w:ilvl w:val="0"/>
          <w:numId w:val="5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9F6741">
        <w:rPr>
          <w:rFonts w:cstheme="minorHAnsi"/>
          <w:kern w:val="0"/>
          <w:sz w:val="24"/>
          <w:szCs w:val="24"/>
          <w:lang w:val="en-AU"/>
          <w14:ligatures w14:val="none"/>
        </w:rPr>
        <w:t>Build the capacity of people in their roles across the</w:t>
      </w: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 xml:space="preserve"> Presbytery;</w:t>
      </w:r>
    </w:p>
    <w:p w14:paraId="083A042D" w14:textId="77777777" w:rsidR="009F6741" w:rsidRPr="00DA16D4" w:rsidRDefault="009F6741" w:rsidP="009F6741">
      <w:pPr>
        <w:numPr>
          <w:ilvl w:val="0"/>
          <w:numId w:val="5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Resource education and ministry to enable a broad range of people to exercise leadership and practise ministry;</w:t>
      </w:r>
    </w:p>
    <w:p w14:paraId="34BEEC1E" w14:textId="77777777" w:rsidR="009F6741" w:rsidRPr="00DA16D4" w:rsidRDefault="009F6741" w:rsidP="009F6741">
      <w:pPr>
        <w:numPr>
          <w:ilvl w:val="0"/>
          <w:numId w:val="5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Support initiatives for growth in prayer, evangelism and societal transformation.</w:t>
      </w:r>
    </w:p>
    <w:p w14:paraId="1B751677" w14:textId="77777777" w:rsidR="009F6741" w:rsidRPr="00DA16D4" w:rsidRDefault="009F6741" w:rsidP="009F6741">
      <w:pPr>
        <w:ind w:left="720"/>
        <w:contextualSpacing/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</w:pPr>
    </w:p>
    <w:p w14:paraId="75EB855B" w14:textId="77777777" w:rsidR="009F6741" w:rsidRPr="00DA16D4" w:rsidRDefault="009F6741" w:rsidP="009F6741">
      <w:pPr>
        <w:numPr>
          <w:ilvl w:val="0"/>
          <w:numId w:val="1"/>
        </w:numPr>
        <w:contextualSpacing/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b/>
          <w:bCs/>
          <w:kern w:val="0"/>
          <w:sz w:val="24"/>
          <w:szCs w:val="24"/>
          <w:lang w:val="en-AU"/>
          <w14:ligatures w14:val="none"/>
        </w:rPr>
        <w:t>Aligned resourcing</w:t>
      </w:r>
    </w:p>
    <w:p w14:paraId="6767E1C0" w14:textId="77777777" w:rsidR="009F6741" w:rsidRPr="00DA16D4" w:rsidRDefault="009F6741" w:rsidP="009F6741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Align processes, decision-making, structures, finance, assets, staffing, communication and information collecting, analysing and reporting to intentionally support our mission;</w:t>
      </w:r>
    </w:p>
    <w:p w14:paraId="174C7FF5" w14:textId="77777777" w:rsidR="009F6741" w:rsidRPr="00DA16D4" w:rsidRDefault="009F6741" w:rsidP="009F6741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Pursue operational integration with the Synod of Otago and Southland including in stewarding resources, decision-making, meeting and communicating;</w:t>
      </w:r>
    </w:p>
    <w:p w14:paraId="6CD5A17C" w14:textId="77777777" w:rsidR="009F6741" w:rsidRPr="00DA16D4" w:rsidRDefault="009F6741" w:rsidP="009F6741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kern w:val="0"/>
          <w:sz w:val="24"/>
          <w:szCs w:val="24"/>
          <w:lang w:val="en-AU"/>
          <w14:ligatures w14:val="none"/>
        </w:rPr>
        <w:t>Encourage mission shaped communities of faith through congregational reviews and associated planning and reflection.</w:t>
      </w:r>
    </w:p>
    <w:p w14:paraId="6CA65286" w14:textId="77777777" w:rsidR="005864C3" w:rsidRDefault="005864C3" w:rsidP="009F6741">
      <w:pPr>
        <w:ind w:left="720"/>
        <w:contextualSpacing/>
        <w:rPr>
          <w:rFonts w:cstheme="minorHAnsi"/>
          <w:i/>
          <w:iCs/>
          <w:kern w:val="0"/>
          <w:sz w:val="24"/>
          <w:szCs w:val="24"/>
          <w:lang w:val="en-AU"/>
          <w14:ligatures w14:val="none"/>
        </w:rPr>
      </w:pPr>
    </w:p>
    <w:p w14:paraId="5AA0F6D3" w14:textId="52825290" w:rsidR="009F6741" w:rsidRPr="00DA16D4" w:rsidRDefault="009F6741" w:rsidP="009F6741">
      <w:pPr>
        <w:ind w:left="720"/>
        <w:contextualSpacing/>
        <w:rPr>
          <w:rFonts w:cstheme="minorHAnsi"/>
          <w:i/>
          <w:iCs/>
          <w:kern w:val="0"/>
          <w:sz w:val="24"/>
          <w:szCs w:val="24"/>
          <w:lang w:val="en-AU"/>
          <w14:ligatures w14:val="none"/>
        </w:rPr>
      </w:pPr>
      <w:r w:rsidRPr="00DA16D4">
        <w:rPr>
          <w:rFonts w:cstheme="minorHAnsi"/>
          <w:i/>
          <w:iCs/>
          <w:kern w:val="0"/>
          <w:sz w:val="24"/>
          <w:szCs w:val="24"/>
          <w:lang w:val="en-AU"/>
          <w14:ligatures w14:val="none"/>
        </w:rPr>
        <w:t>Note: “communities of faith” includes congregations and ministries such as chaplaincies.</w:t>
      </w:r>
      <w:bookmarkEnd w:id="0"/>
    </w:p>
    <w:p w14:paraId="07921A2D" w14:textId="77777777" w:rsidR="00BB7530" w:rsidRDefault="00BB7530"/>
    <w:sectPr w:rsidR="00BB7530" w:rsidSect="00586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AEF"/>
    <w:multiLevelType w:val="hybridMultilevel"/>
    <w:tmpl w:val="9DD451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3BF5"/>
    <w:multiLevelType w:val="hybridMultilevel"/>
    <w:tmpl w:val="5BDCA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9789B"/>
    <w:multiLevelType w:val="hybridMultilevel"/>
    <w:tmpl w:val="46685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7FB"/>
    <w:multiLevelType w:val="hybridMultilevel"/>
    <w:tmpl w:val="A1140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5354C"/>
    <w:multiLevelType w:val="hybridMultilevel"/>
    <w:tmpl w:val="3C78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633948">
    <w:abstractNumId w:val="0"/>
  </w:num>
  <w:num w:numId="2" w16cid:durableId="863985027">
    <w:abstractNumId w:val="3"/>
  </w:num>
  <w:num w:numId="3" w16cid:durableId="969748572">
    <w:abstractNumId w:val="2"/>
  </w:num>
  <w:num w:numId="4" w16cid:durableId="141779771">
    <w:abstractNumId w:val="4"/>
  </w:num>
  <w:num w:numId="5" w16cid:durableId="51118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41"/>
    <w:rsid w:val="002A3499"/>
    <w:rsid w:val="005864C3"/>
    <w:rsid w:val="009F6741"/>
    <w:rsid w:val="00BB7530"/>
    <w:rsid w:val="00C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3509"/>
  <w15:chartTrackingRefBased/>
  <w15:docId w15:val="{F4573CE5-E6C8-40BF-BAE0-4C4E7CD3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41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Enright</dc:creator>
  <cp:keywords/>
  <dc:description/>
  <cp:lastModifiedBy>Kerry Enright</cp:lastModifiedBy>
  <cp:revision>3</cp:revision>
  <dcterms:created xsi:type="dcterms:W3CDTF">2023-06-30T03:11:00Z</dcterms:created>
  <dcterms:modified xsi:type="dcterms:W3CDTF">2023-06-30T03:18:00Z</dcterms:modified>
</cp:coreProperties>
</file>